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A8" w:rsidRPr="0025294C" w:rsidRDefault="005C58A8" w:rsidP="00356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C58A8" w:rsidRDefault="005C58A8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58A8" w:rsidRDefault="005C58A8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EDB" w:rsidRDefault="00356EDB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ОССИ Й С К А Я     Ф Е Д Е Р А Ц И Я</w:t>
      </w:r>
    </w:p>
    <w:p w:rsidR="00356EDB" w:rsidRDefault="006E00F0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</w:t>
      </w:r>
      <w:r w:rsidR="00356E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ПОЧЕПСКИЙ РАЙОН</w:t>
      </w:r>
    </w:p>
    <w:p w:rsidR="00356EDB" w:rsidRDefault="006E00F0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СЕТОЛОВСКИЙ СЕЛЬСКИЙ СОВЕТ НАРОДНЫХ ДЕПУТАТОВ</w:t>
      </w:r>
    </w:p>
    <w:p w:rsidR="00356EDB" w:rsidRDefault="00356EDB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EDB" w:rsidRDefault="00356EDB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356EDB" w:rsidRDefault="00356EDB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EDB" w:rsidRDefault="005C58A8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6EDB">
        <w:rPr>
          <w:rFonts w:ascii="Times New Roman" w:hAnsi="Times New Roman" w:cs="Times New Roman"/>
          <w:sz w:val="24"/>
          <w:szCs w:val="24"/>
        </w:rPr>
        <w:t>т</w:t>
      </w:r>
      <w:r w:rsidR="00CC40B8">
        <w:rPr>
          <w:rFonts w:ascii="Times New Roman" w:hAnsi="Times New Roman" w:cs="Times New Roman"/>
          <w:sz w:val="24"/>
          <w:szCs w:val="24"/>
        </w:rPr>
        <w:t xml:space="preserve">   22.02.2022г.</w:t>
      </w:r>
      <w:r w:rsidR="00356EDB">
        <w:rPr>
          <w:rFonts w:ascii="Times New Roman" w:hAnsi="Times New Roman" w:cs="Times New Roman"/>
          <w:sz w:val="24"/>
          <w:szCs w:val="24"/>
        </w:rPr>
        <w:t xml:space="preserve">                  №</w:t>
      </w:r>
      <w:r w:rsidR="00CC40B8">
        <w:rPr>
          <w:rFonts w:ascii="Times New Roman" w:hAnsi="Times New Roman" w:cs="Times New Roman"/>
          <w:sz w:val="24"/>
          <w:szCs w:val="24"/>
        </w:rPr>
        <w:t>74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Сетолово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EDB" w:rsidRDefault="006E00F0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проекте решения</w:t>
      </w:r>
      <w:r w:rsidR="00356EDB">
        <w:rPr>
          <w:rFonts w:ascii="Times New Roman" w:hAnsi="Times New Roman" w:cs="Times New Roman"/>
          <w:sz w:val="24"/>
          <w:szCs w:val="24"/>
        </w:rPr>
        <w:t xml:space="preserve"> о внесении 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изменений и дополнений в Устав Сетоловского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Почепского </w:t>
      </w:r>
      <w:r w:rsidR="002529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Брянской области  и  проведении публичных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слушаний.</w:t>
      </w:r>
    </w:p>
    <w:bookmarkEnd w:id="0"/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приведения  Устава Сетоловского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 Сетоловский сельский Совет народных депутатов 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356EDB" w:rsidRDefault="006E00F0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</w:t>
      </w:r>
      <w:r w:rsidR="00356EDB">
        <w:rPr>
          <w:rFonts w:ascii="Times New Roman" w:hAnsi="Times New Roman" w:cs="Times New Roman"/>
          <w:sz w:val="24"/>
          <w:szCs w:val="24"/>
        </w:rPr>
        <w:t>проект решения «О внесении изменений и дополнений в Устав Сетоловского сельского поселения Почепского</w:t>
      </w:r>
      <w:r w:rsidR="0025294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356EDB">
        <w:rPr>
          <w:rFonts w:ascii="Times New Roman" w:hAnsi="Times New Roman" w:cs="Times New Roman"/>
          <w:sz w:val="24"/>
          <w:szCs w:val="24"/>
        </w:rPr>
        <w:t xml:space="preserve"> района Брянской области, изложив изменения и дополнения в Устав Сетоловского сельского поселения Почепского</w:t>
      </w:r>
      <w:r w:rsidR="0025294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356EDB">
        <w:rPr>
          <w:rFonts w:ascii="Times New Roman" w:hAnsi="Times New Roman" w:cs="Times New Roman"/>
          <w:sz w:val="24"/>
          <w:szCs w:val="24"/>
        </w:rPr>
        <w:t xml:space="preserve"> района Брянской области в редакции согласно приложению.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  проект решения о внесении изменений и дополнений в Устав Сетоловского сельского поселения в установленном порядке.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00F0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C23A7F">
        <w:rPr>
          <w:rFonts w:ascii="Times New Roman" w:hAnsi="Times New Roman" w:cs="Times New Roman"/>
          <w:sz w:val="24"/>
          <w:szCs w:val="24"/>
        </w:rPr>
        <w:t>07 марта 2022года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0F0">
        <w:rPr>
          <w:rFonts w:ascii="Times New Roman" w:hAnsi="Times New Roman" w:cs="Times New Roman"/>
          <w:sz w:val="24"/>
          <w:szCs w:val="24"/>
        </w:rPr>
        <w:t>в здании</w:t>
      </w:r>
      <w:r>
        <w:rPr>
          <w:rFonts w:ascii="Times New Roman" w:hAnsi="Times New Roman" w:cs="Times New Roman"/>
          <w:sz w:val="24"/>
          <w:szCs w:val="24"/>
        </w:rPr>
        <w:t xml:space="preserve"> Сетоловского ДК слушания по вопросу обсуждения проекта </w:t>
      </w:r>
      <w:r w:rsidR="006E00F0">
        <w:rPr>
          <w:rFonts w:ascii="Times New Roman" w:hAnsi="Times New Roman" w:cs="Times New Roman"/>
          <w:sz w:val="24"/>
          <w:szCs w:val="24"/>
        </w:rPr>
        <w:t>решения 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 Устав Сетоловского сельского поселения Почепского</w:t>
      </w:r>
      <w:r w:rsidR="0025294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Брянской области.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С </w:t>
      </w:r>
      <w:r w:rsidR="006E00F0">
        <w:rPr>
          <w:rFonts w:ascii="Times New Roman" w:hAnsi="Times New Roman" w:cs="Times New Roman"/>
          <w:sz w:val="24"/>
          <w:szCs w:val="24"/>
        </w:rPr>
        <w:t>целью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и проведения публичных слушаний утвердить организационный комитет в следующем составе: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Никуткин С.А.– председатель оргкомитета,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Шатова Т.А.-ведущий публичных слушаний,</w:t>
      </w:r>
    </w:p>
    <w:p w:rsidR="00356EDB" w:rsidRDefault="006E00F0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Жижина Н.И.</w:t>
      </w:r>
      <w:r w:rsidR="00356EDB">
        <w:rPr>
          <w:rFonts w:ascii="Times New Roman" w:hAnsi="Times New Roman" w:cs="Times New Roman"/>
          <w:sz w:val="24"/>
          <w:szCs w:val="24"/>
        </w:rPr>
        <w:t xml:space="preserve"> – секретарь публичных слушаний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Предложения по проекту решения о внесении изменений и дополнений в Устав Сетоловского сельского поселения Почепского </w:t>
      </w:r>
      <w:r w:rsidR="002529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 Брянско</w:t>
      </w:r>
      <w:r w:rsidR="00C50F5B">
        <w:rPr>
          <w:rFonts w:ascii="Times New Roman" w:hAnsi="Times New Roman" w:cs="Times New Roman"/>
          <w:sz w:val="24"/>
          <w:szCs w:val="24"/>
        </w:rPr>
        <w:t xml:space="preserve">й </w:t>
      </w:r>
      <w:r w:rsidR="006E00F0">
        <w:rPr>
          <w:rFonts w:ascii="Times New Roman" w:hAnsi="Times New Roman" w:cs="Times New Roman"/>
          <w:sz w:val="24"/>
          <w:szCs w:val="24"/>
        </w:rPr>
        <w:t>области принимаются</w:t>
      </w:r>
      <w:r w:rsidR="00C50F5B">
        <w:rPr>
          <w:rFonts w:ascii="Times New Roman" w:hAnsi="Times New Roman" w:cs="Times New Roman"/>
          <w:sz w:val="24"/>
          <w:szCs w:val="24"/>
        </w:rPr>
        <w:t xml:space="preserve"> до </w:t>
      </w:r>
      <w:r w:rsidR="00C23A7F">
        <w:rPr>
          <w:rFonts w:ascii="Times New Roman" w:hAnsi="Times New Roman" w:cs="Times New Roman"/>
          <w:sz w:val="24"/>
          <w:szCs w:val="24"/>
        </w:rPr>
        <w:t>06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A7F">
        <w:rPr>
          <w:rFonts w:ascii="Times New Roman" w:hAnsi="Times New Roman" w:cs="Times New Roman"/>
          <w:sz w:val="24"/>
          <w:szCs w:val="24"/>
        </w:rPr>
        <w:t xml:space="preserve">2022 </w:t>
      </w:r>
      <w:r>
        <w:rPr>
          <w:rFonts w:ascii="Times New Roman" w:hAnsi="Times New Roman" w:cs="Times New Roman"/>
          <w:sz w:val="24"/>
          <w:szCs w:val="24"/>
        </w:rPr>
        <w:t xml:space="preserve">года по адресу: Брянская область, </w:t>
      </w:r>
      <w:r w:rsidR="006E00F0">
        <w:rPr>
          <w:rFonts w:ascii="Times New Roman" w:hAnsi="Times New Roman" w:cs="Times New Roman"/>
          <w:sz w:val="24"/>
          <w:szCs w:val="24"/>
        </w:rPr>
        <w:t>Почепский район</w:t>
      </w:r>
      <w:r>
        <w:rPr>
          <w:rFonts w:ascii="Times New Roman" w:hAnsi="Times New Roman" w:cs="Times New Roman"/>
          <w:sz w:val="24"/>
          <w:szCs w:val="24"/>
        </w:rPr>
        <w:t>, с.Сетолово в здании Сетоловской   сельской администрации с 9 час. 00 мин до 17 час. 00 мин., кроме выходных дней. Телефон: 5-22-98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Данное решение вступает в силу после официального обнародования.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EDB" w:rsidRDefault="006E00F0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Сетоловского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С.А. Никуткин</w:t>
      </w:r>
    </w:p>
    <w:p w:rsidR="005C58A8" w:rsidRDefault="005C58A8"/>
    <w:p w:rsidR="005C58A8" w:rsidRPr="005C58A8" w:rsidRDefault="005C58A8" w:rsidP="005C58A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lastRenderedPageBreak/>
        <w:tab/>
      </w:r>
    </w:p>
    <w:p w:rsidR="005C58A8" w:rsidRPr="006E00F0" w:rsidRDefault="005C58A8" w:rsidP="005C58A8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к проекту решения</w:t>
      </w:r>
    </w:p>
    <w:p w:rsidR="005C58A8" w:rsidRPr="006E00F0" w:rsidRDefault="005C58A8" w:rsidP="005C58A8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Сетоловского сельского Совета народных депутатов </w:t>
      </w:r>
    </w:p>
    <w:p w:rsidR="005C58A8" w:rsidRPr="006E00F0" w:rsidRDefault="00C23A7F" w:rsidP="005C58A8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74 от 22.02.2022</w:t>
      </w:r>
    </w:p>
    <w:p w:rsidR="00AB22D7" w:rsidRPr="006E00F0" w:rsidRDefault="00AB22D7" w:rsidP="005C58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22D7" w:rsidRPr="006E00F0" w:rsidRDefault="00B53849" w:rsidP="0079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AB22D7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63EF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Статью</w:t>
      </w:r>
      <w:r w:rsidR="00AB22D7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7963EF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B22D7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E00F0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«Муниципальный</w:t>
      </w:r>
      <w:r w:rsidR="00AB22D7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контроль</w:t>
      </w:r>
      <w:r w:rsidR="005C58A8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7963EF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изложить в следующей редакции:</w:t>
      </w:r>
    </w:p>
    <w:p w:rsidR="007963EF" w:rsidRPr="006E00F0" w:rsidRDefault="007963EF" w:rsidP="0079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1.Органы местного самоуправления организуют и осуществляют муниципальный контроль за соблюдением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 установленных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муниципальными правовыми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актами, принятыми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местного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значения, а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 если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соответствующие виды контроля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отнесены федеральными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 к полномочиям органов местного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самоуправления, также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контроль за соблюдением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 установленных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федеральными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законами, законами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субъектов Российской Федерации.</w:t>
      </w:r>
    </w:p>
    <w:p w:rsidR="007963EF" w:rsidRPr="006E00F0" w:rsidRDefault="007963EF" w:rsidP="0079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23A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осуществление видов муниципального контроля регулируются Федеральным законом от 31 июля 2020года №248-ФЗ «О государственном контроле(надзоре) и муниципальном контроле в Российской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(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далее-Федеральный закон №248-ФЗ)</w:t>
      </w:r>
    </w:p>
    <w:p w:rsidR="007963EF" w:rsidRPr="006E00F0" w:rsidRDefault="007963EF" w:rsidP="00796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3.В соответствии с частью 9 статьи 1 Федерального закона №248-ФЗ муниципальный контроль подлежит осуществлению при наличии в границах муниципального образования объектов соответствующего вида контроля»</w:t>
      </w:r>
    </w:p>
    <w:p w:rsidR="00B53849" w:rsidRPr="00C23A7F" w:rsidRDefault="00B53849" w:rsidP="005C58A8">
      <w:pPr>
        <w:tabs>
          <w:tab w:val="left" w:pos="5685"/>
        </w:tabs>
        <w:rPr>
          <w:b/>
          <w:sz w:val="28"/>
          <w:szCs w:val="28"/>
        </w:rPr>
      </w:pPr>
      <w:r w:rsidRPr="006E00F0">
        <w:rPr>
          <w:rFonts w:ascii="Times New Roman" w:hAnsi="Times New Roman" w:cs="Times New Roman"/>
          <w:b/>
          <w:sz w:val="28"/>
          <w:szCs w:val="28"/>
        </w:rPr>
        <w:t xml:space="preserve">2.пункт 7 части 10 статьи </w:t>
      </w:r>
      <w:r w:rsidR="00C23A7F" w:rsidRPr="006E00F0">
        <w:rPr>
          <w:rFonts w:ascii="Times New Roman" w:hAnsi="Times New Roman" w:cs="Times New Roman"/>
          <w:b/>
          <w:sz w:val="28"/>
          <w:szCs w:val="28"/>
        </w:rPr>
        <w:t>27</w:t>
      </w:r>
      <w:r w:rsidR="00C23A7F">
        <w:rPr>
          <w:rFonts w:ascii="Times New Roman" w:hAnsi="Times New Roman" w:cs="Times New Roman"/>
          <w:b/>
          <w:sz w:val="28"/>
          <w:szCs w:val="28"/>
        </w:rPr>
        <w:t xml:space="preserve"> Устава </w:t>
      </w:r>
      <w:r w:rsidR="00C23A7F" w:rsidRPr="00C23A7F">
        <w:rPr>
          <w:rFonts w:ascii="Times New Roman" w:hAnsi="Times New Roman" w:cs="Times New Roman"/>
          <w:b/>
          <w:sz w:val="28"/>
          <w:szCs w:val="28"/>
        </w:rPr>
        <w:t>«Депутат Сетоловского сельского Совета народных депутатов»</w:t>
      </w:r>
      <w:r w:rsidRPr="00C23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0F0" w:rsidRPr="006E00F0">
        <w:rPr>
          <w:rFonts w:ascii="Times New Roman" w:hAnsi="Times New Roman" w:cs="Times New Roman"/>
          <w:b/>
          <w:sz w:val="28"/>
          <w:szCs w:val="28"/>
        </w:rPr>
        <w:t>изложить в</w:t>
      </w:r>
      <w:r w:rsidRPr="006E00F0">
        <w:rPr>
          <w:rFonts w:ascii="Times New Roman" w:hAnsi="Times New Roman" w:cs="Times New Roman"/>
          <w:b/>
          <w:sz w:val="28"/>
          <w:szCs w:val="28"/>
        </w:rPr>
        <w:t xml:space="preserve"> следующей редакции: </w:t>
      </w:r>
    </w:p>
    <w:p w:rsidR="00B53849" w:rsidRPr="006E00F0" w:rsidRDefault="00B53849" w:rsidP="006E00F0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 w:rsidRPr="006E00F0">
        <w:rPr>
          <w:rFonts w:ascii="Times New Roman" w:hAnsi="Times New Roman" w:cs="Times New Roman"/>
          <w:sz w:val="24"/>
          <w:szCs w:val="24"/>
        </w:rPr>
        <w:t>«7)</w:t>
      </w:r>
      <w:r w:rsidR="006E00F0">
        <w:rPr>
          <w:rFonts w:ascii="Times New Roman" w:hAnsi="Times New Roman" w:cs="Times New Roman"/>
          <w:sz w:val="24"/>
          <w:szCs w:val="24"/>
        </w:rPr>
        <w:t xml:space="preserve"> </w:t>
      </w:r>
      <w:r w:rsidRPr="006E00F0">
        <w:rPr>
          <w:rFonts w:ascii="Times New Roman" w:hAnsi="Times New Roman" w:cs="Times New Roman"/>
          <w:sz w:val="24"/>
          <w:szCs w:val="24"/>
        </w:rPr>
        <w:t xml:space="preserve">прекращение гражданства Российской Федерации либо гражданства иностранного государства- участника международного договора Российской </w:t>
      </w:r>
      <w:r w:rsidR="006E00F0" w:rsidRPr="006E00F0">
        <w:rPr>
          <w:rFonts w:ascii="Times New Roman" w:hAnsi="Times New Roman" w:cs="Times New Roman"/>
          <w:sz w:val="24"/>
          <w:szCs w:val="24"/>
        </w:rPr>
        <w:t>Федерации, в</w:t>
      </w:r>
      <w:r w:rsidRPr="006E00F0">
        <w:rPr>
          <w:rFonts w:ascii="Times New Roman" w:hAnsi="Times New Roman" w:cs="Times New Roman"/>
          <w:sz w:val="24"/>
          <w:szCs w:val="24"/>
        </w:rPr>
        <w:t xml:space="preserve"> соответствии с которым иностранный гражданин имеет право быть избранным в органы местного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самоуправления, наличия</w:t>
      </w:r>
      <w:r w:rsidRPr="006E00F0">
        <w:rPr>
          <w:rFonts w:ascii="Times New Roman" w:hAnsi="Times New Roman" w:cs="Times New Roman"/>
          <w:sz w:val="24"/>
          <w:szCs w:val="24"/>
        </w:rPr>
        <w:t xml:space="preserve"> гражданства(подданства) иностранного государства либо вида на жительство или иного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документа, подтверждающего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право на </w:t>
      </w:r>
      <w:r w:rsidR="006E00F0" w:rsidRPr="006E00F0">
        <w:rPr>
          <w:rFonts w:ascii="Times New Roman" w:hAnsi="Times New Roman" w:cs="Times New Roman"/>
          <w:sz w:val="24"/>
          <w:szCs w:val="24"/>
        </w:rPr>
        <w:t>постоянное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проживание на территории иностранного государства гражданина Российской Федерации либо иностранного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гражданина, имеющего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право на основании международного договора Российской Федерации быть избранным в органы местного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самоуправления, если</w:t>
      </w:r>
      <w:r w:rsidRPr="006E00F0">
        <w:rPr>
          <w:rFonts w:ascii="Times New Roman" w:hAnsi="Times New Roman" w:cs="Times New Roman"/>
          <w:sz w:val="24"/>
          <w:szCs w:val="24"/>
        </w:rPr>
        <w:t xml:space="preserve"> иное не предусмотрено международным договором Российской Федерации».</w:t>
      </w:r>
    </w:p>
    <w:p w:rsidR="00B53849" w:rsidRPr="006E00F0" w:rsidRDefault="00B53849" w:rsidP="005C58A8">
      <w:pPr>
        <w:tabs>
          <w:tab w:val="left" w:pos="5685"/>
        </w:tabs>
        <w:rPr>
          <w:rFonts w:ascii="Times New Roman" w:hAnsi="Times New Roman" w:cs="Times New Roman"/>
          <w:b/>
          <w:sz w:val="28"/>
          <w:szCs w:val="28"/>
        </w:rPr>
      </w:pPr>
      <w:r w:rsidRPr="006E00F0">
        <w:rPr>
          <w:rFonts w:ascii="Times New Roman" w:hAnsi="Times New Roman" w:cs="Times New Roman"/>
          <w:b/>
          <w:sz w:val="28"/>
          <w:szCs w:val="28"/>
        </w:rPr>
        <w:t xml:space="preserve">3.пункт 8 части 11 статьи </w:t>
      </w:r>
      <w:r w:rsidR="00C23A7F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Pr="006E00F0">
        <w:rPr>
          <w:rFonts w:ascii="Times New Roman" w:hAnsi="Times New Roman" w:cs="Times New Roman"/>
          <w:b/>
          <w:sz w:val="28"/>
          <w:szCs w:val="28"/>
        </w:rPr>
        <w:t>Устава</w:t>
      </w:r>
      <w:r w:rsidR="00C23A7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E0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A7F" w:rsidRPr="00C23A7F">
        <w:rPr>
          <w:rFonts w:ascii="Times New Roman" w:hAnsi="Times New Roman" w:cs="Times New Roman"/>
          <w:b/>
          <w:sz w:val="28"/>
          <w:szCs w:val="28"/>
        </w:rPr>
        <w:t>Глава сельского поселения»</w:t>
      </w:r>
      <w:r w:rsidR="00C23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0F0">
        <w:rPr>
          <w:rFonts w:ascii="Times New Roman" w:hAnsi="Times New Roman" w:cs="Times New Roman"/>
          <w:b/>
          <w:sz w:val="28"/>
          <w:szCs w:val="28"/>
        </w:rPr>
        <w:t>изложить в следующе редакции:</w:t>
      </w:r>
    </w:p>
    <w:p w:rsidR="00B53849" w:rsidRPr="006E00F0" w:rsidRDefault="00B53849" w:rsidP="005C58A8">
      <w:pPr>
        <w:tabs>
          <w:tab w:val="left" w:pos="5685"/>
        </w:tabs>
        <w:rPr>
          <w:rFonts w:ascii="Times New Roman" w:hAnsi="Times New Roman" w:cs="Times New Roman"/>
          <w:b/>
          <w:sz w:val="24"/>
          <w:szCs w:val="24"/>
        </w:rPr>
      </w:pPr>
      <w:r w:rsidRPr="006E00F0">
        <w:rPr>
          <w:rFonts w:ascii="Times New Roman" w:hAnsi="Times New Roman" w:cs="Times New Roman"/>
          <w:sz w:val="24"/>
          <w:szCs w:val="24"/>
        </w:rPr>
        <w:t xml:space="preserve">«8) прекращение гражданства Российской Федерации либо гражданства иностранного государства- участника международного договора Российской </w:t>
      </w:r>
      <w:r w:rsidR="006E00F0" w:rsidRPr="006E00F0">
        <w:rPr>
          <w:rFonts w:ascii="Times New Roman" w:hAnsi="Times New Roman" w:cs="Times New Roman"/>
          <w:sz w:val="24"/>
          <w:szCs w:val="24"/>
        </w:rPr>
        <w:t>Федерации, в</w:t>
      </w:r>
      <w:r w:rsidRPr="006E00F0">
        <w:rPr>
          <w:rFonts w:ascii="Times New Roman" w:hAnsi="Times New Roman" w:cs="Times New Roman"/>
          <w:sz w:val="24"/>
          <w:szCs w:val="24"/>
        </w:rPr>
        <w:t xml:space="preserve"> соответствии с которым иностранный гражданин имеет право быть избранным в органы местного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самоуправления, наличия</w:t>
      </w:r>
      <w:r w:rsidRPr="006E00F0">
        <w:rPr>
          <w:rFonts w:ascii="Times New Roman" w:hAnsi="Times New Roman" w:cs="Times New Roman"/>
          <w:sz w:val="24"/>
          <w:szCs w:val="24"/>
        </w:rPr>
        <w:t xml:space="preserve"> гражданства(подданства) иностранного государства либо вида на жительство или иного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документа, подтверждающего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право на постоянное проживание на территории иностранного государства гражданина Российской Федерации либо иностранного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гражданина, имеющего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право на основании международного договора Российской Федерации быть избранным в органы местного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самоуправления, если</w:t>
      </w:r>
      <w:r w:rsidRPr="006E00F0">
        <w:rPr>
          <w:rFonts w:ascii="Times New Roman" w:hAnsi="Times New Roman" w:cs="Times New Roman"/>
          <w:sz w:val="24"/>
          <w:szCs w:val="24"/>
        </w:rPr>
        <w:t xml:space="preserve"> иное не предусмотрено международным договором Российской Федерации».</w:t>
      </w:r>
    </w:p>
    <w:sectPr w:rsidR="00B53849" w:rsidRPr="006E00F0" w:rsidSect="006E00F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CF" w:rsidRDefault="00FD3BCF" w:rsidP="005C58A8">
      <w:pPr>
        <w:spacing w:after="0" w:line="240" w:lineRule="auto"/>
      </w:pPr>
      <w:r>
        <w:separator/>
      </w:r>
    </w:p>
  </w:endnote>
  <w:endnote w:type="continuationSeparator" w:id="0">
    <w:p w:rsidR="00FD3BCF" w:rsidRDefault="00FD3BCF" w:rsidP="005C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CF" w:rsidRDefault="00FD3BCF" w:rsidP="005C58A8">
      <w:pPr>
        <w:spacing w:after="0" w:line="240" w:lineRule="auto"/>
      </w:pPr>
      <w:r>
        <w:separator/>
      </w:r>
    </w:p>
  </w:footnote>
  <w:footnote w:type="continuationSeparator" w:id="0">
    <w:p w:rsidR="00FD3BCF" w:rsidRDefault="00FD3BCF" w:rsidP="005C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DE8"/>
    <w:multiLevelType w:val="multilevel"/>
    <w:tmpl w:val="E2347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9214F0"/>
    <w:multiLevelType w:val="hybridMultilevel"/>
    <w:tmpl w:val="F988827C"/>
    <w:lvl w:ilvl="0" w:tplc="4A0644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EDB"/>
    <w:rsid w:val="0020517D"/>
    <w:rsid w:val="0025294C"/>
    <w:rsid w:val="00356EDB"/>
    <w:rsid w:val="005C41E6"/>
    <w:rsid w:val="005C58A8"/>
    <w:rsid w:val="00680B34"/>
    <w:rsid w:val="006E00F0"/>
    <w:rsid w:val="007963EF"/>
    <w:rsid w:val="008C56A0"/>
    <w:rsid w:val="00A03D94"/>
    <w:rsid w:val="00AB22D7"/>
    <w:rsid w:val="00B53849"/>
    <w:rsid w:val="00C23A7F"/>
    <w:rsid w:val="00C50F5B"/>
    <w:rsid w:val="00C63B98"/>
    <w:rsid w:val="00CC40B8"/>
    <w:rsid w:val="00D873E0"/>
    <w:rsid w:val="00DE66F7"/>
    <w:rsid w:val="00E32268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B417"/>
  <w15:docId w15:val="{7BA8CE5D-8DCF-4C7D-BC2C-1F7E1DBE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DB"/>
  </w:style>
  <w:style w:type="paragraph" w:styleId="4">
    <w:name w:val="heading 4"/>
    <w:basedOn w:val="a"/>
    <w:link w:val="40"/>
    <w:uiPriority w:val="99"/>
    <w:semiHidden/>
    <w:unhideWhenUsed/>
    <w:qFormat/>
    <w:rsid w:val="00C50F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C50F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0F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C5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50F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0F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50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0F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blk">
    <w:name w:val="blk"/>
    <w:basedOn w:val="a0"/>
    <w:rsid w:val="00C50F5B"/>
  </w:style>
  <w:style w:type="paragraph" w:customStyle="1" w:styleId="1">
    <w:name w:val="Абзац списка1"/>
    <w:basedOn w:val="a"/>
    <w:rsid w:val="00E322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C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8A8"/>
  </w:style>
  <w:style w:type="paragraph" w:styleId="a8">
    <w:name w:val="footer"/>
    <w:basedOn w:val="a"/>
    <w:link w:val="a9"/>
    <w:uiPriority w:val="99"/>
    <w:unhideWhenUsed/>
    <w:rsid w:val="005C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dcterms:created xsi:type="dcterms:W3CDTF">2005-10-03T22:52:00Z</dcterms:created>
  <dcterms:modified xsi:type="dcterms:W3CDTF">2022-03-04T08:09:00Z</dcterms:modified>
</cp:coreProperties>
</file>